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148"/>
        <w:gridCol w:w="4366"/>
      </w:tblGrid>
      <w:tr>
        <w:tblPrEx>
          <w:shd w:val="clear" w:color="auto" w:fill="ceddeb"/>
        </w:tblPrEx>
        <w:trPr>
          <w:trHeight w:val="623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Name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52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Postal address (to which to send your training manual)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53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fr-FR"/>
              </w:rPr>
              <w:t>Organisation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/ workplace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35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Email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35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Second Email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35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Phone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57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Do you work with kids/ adults/ both?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1159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Profession and Academic Qualifications (e.g. psychiatrist, psychologist, psychotherapist, counsellor and degree)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91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Professional Body &amp; registration number (if applicable)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62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Summary of experience of using specific psychological therapies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 (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2-3 sentences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>)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53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Dietary requirements </w:t>
            </w: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en-US"/>
              </w:rPr>
              <w:t xml:space="preserve"> in-person training only)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691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 xml:space="preserve">Payment - whom should the invoice be addressed to? 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5148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I have read and agree to the Terms*</w:t>
            </w:r>
          </w:p>
        </w:tc>
        <w:tc>
          <w:tcPr>
            <w:tcW w:type="dxa" w:w="4365"/>
            <w:tcBorders>
              <w:top w:val="single" w:color="5e5e5e" w:sz="4" w:space="0" w:shadow="0" w:frame="0"/>
              <w:left w:val="single" w:color="5e5e5e" w:sz="4" w:space="0" w:shadow="0" w:frame="0"/>
              <w:bottom w:val="single" w:color="5e5e5e" w:sz="4" w:space="0" w:shadow="0" w:frame="0"/>
              <w:right w:val="single" w:color="5e5e5e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after="240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  <w:rtl w:val="0"/>
                <w:lang w:val="de-DE"/>
              </w:rPr>
              <w:t>Signature ___________________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</w:pPr>
      <w:r>
        <w:rPr>
          <w:rFonts w:ascii="Skia" w:cs="Skia" w:hAnsi="Skia" w:eastAsia="Skia"/>
          <w:outline w:val="0"/>
          <w:color w:val="326740"/>
          <w:sz w:val="30"/>
          <w:szCs w:val="30"/>
          <w:u w:color="326740"/>
          <w:shd w:val="clear" w:color="auto" w:fill="ffffff"/>
          <w:lang w:val="en-US"/>
          <w14:textFill>
            <w14:solidFill>
              <w14:srgbClr w14:val="32674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5952197</wp:posOffset>
            </wp:positionH>
            <wp:positionV relativeFrom="page">
              <wp:posOffset>172717</wp:posOffset>
            </wp:positionV>
            <wp:extent cx="1018670" cy="1727807"/>
            <wp:effectExtent l="0" t="0" r="0" b="0"/>
            <wp:wrapThrough wrapText="bothSides" distL="152400" distR="152400">
              <wp:wrapPolygon edited="1">
                <wp:start x="0" y="295"/>
                <wp:lineTo x="21574" y="295"/>
                <wp:lineTo x="21574" y="21600"/>
                <wp:lineTo x="0" y="21600"/>
                <wp:lineTo x="0" y="295"/>
              </wp:wrapPolygon>
            </wp:wrapThrough>
            <wp:docPr id="1073741825" name="officeArt object" descr="Color logo with 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 logo with background.png" descr="Color logo with backgroun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70" cy="1727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50505"/>
          <w:sz w:val="17"/>
          <w:szCs w:val="17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* Terms - Requests to postpone an existing registration to a later training date must be received in writing at least 30 days prior</w:t>
      </w:r>
      <w:r>
        <w:rPr>
          <w:outline w:val="0"/>
          <w:color w:val="050505"/>
          <w:sz w:val="17"/>
          <w:szCs w:val="17"/>
          <w:u w:color="050505"/>
          <w:lang w:val="en-US"/>
          <w14:textFill>
            <w14:solidFill>
              <w14:srgbClr w14:val="050505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1630599</wp:posOffset>
                </wp:positionH>
                <wp:positionV relativeFrom="page">
                  <wp:posOffset>172715</wp:posOffset>
                </wp:positionV>
                <wp:extent cx="4094363" cy="1582989"/>
                <wp:effectExtent l="0" t="0" r="0" b="0"/>
                <wp:wrapTopAndBottom distT="152400" distB="152400"/>
                <wp:docPr id="1073741826" name="officeArt object" descr="EMDR Basic Training : Registration for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63" cy="15829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26740"/>
                                <w:sz w:val="70"/>
                                <w:szCs w:val="70"/>
                                <w:u w:color="326740"/>
                                <w:shd w:val="clear" w:color="auto" w:fill="ffffff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kia" w:hAnsi="Skia"/>
                                <w:b w:val="1"/>
                                <w:bCs w:val="1"/>
                                <w:outline w:val="0"/>
                                <w:color w:val="326740"/>
                                <w:sz w:val="60"/>
                                <w:szCs w:val="60"/>
                                <w:u w:color="326740"/>
                                <w:shd w:val="clear" w:color="auto" w:fill="ffffff"/>
                                <w:rtl w:val="0"/>
                                <w:lang w:val="da-DK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EMDR </w:t>
                            </w:r>
                            <w:r>
                              <w:rPr>
                                <w:rFonts w:ascii="Skia" w:hAnsi="Skia"/>
                                <w:b w:val="1"/>
                                <w:bCs w:val="1"/>
                                <w:outline w:val="0"/>
                                <w:color w:val="326740"/>
                                <w:sz w:val="60"/>
                                <w:szCs w:val="6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Basic Training : </w:t>
                            </w:r>
                            <w:r>
                              <w:rPr>
                                <w:rFonts w:ascii="Skia" w:hAnsi="Skia"/>
                                <w:b w:val="1"/>
                                <w:bCs w:val="1"/>
                                <w:outline w:val="0"/>
                                <w:color w:val="326740"/>
                                <w:sz w:val="60"/>
                                <w:szCs w:val="60"/>
                                <w:u w:color="326740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>Registration</w:t>
                            </w:r>
                            <w:r>
                              <w:rPr>
                                <w:rFonts w:ascii="Skia" w:hAnsi="Skia"/>
                                <w:b w:val="1"/>
                                <w:bCs w:val="1"/>
                                <w:outline w:val="0"/>
                                <w:color w:val="326740"/>
                                <w:sz w:val="60"/>
                                <w:szCs w:val="6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 xml:space="preserve"> form</w:t>
                            </w: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rFonts w:ascii="Skia" w:cs="Skia" w:hAnsi="Skia" w:eastAsia="Skia"/>
                                <w:outline w:val="0"/>
                                <w:color w:val="326740"/>
                                <w:sz w:val="10"/>
                                <w:szCs w:val="10"/>
                                <w:u w:color="326740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Fonts w:ascii="Skia" w:hAnsi="Skia"/>
                                <w:outline w:val="0"/>
                                <w:color w:val="326740"/>
                                <w:sz w:val="30"/>
                                <w:szCs w:val="30"/>
                                <w:u w:color="32674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326740"/>
                                  </w14:solidFill>
                                </w14:textFill>
                              </w:rPr>
                              <w:t>Email the completed form to</w:t>
                            </w:r>
                            <w:r>
                              <w:rPr>
                                <w:rStyle w:val="Hyperlink.0"/>
                                <w:rFonts w:ascii="Skia" w:hAnsi="Skia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Skia" w:cs="Skia" w:hAnsi="Skia" w:eastAsia="Skia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Skia" w:cs="Skia" w:hAnsi="Skia" w:eastAsia="Skia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instrText xml:space="preserve"> HYPERLINK "mailto:drtalhmoore@gmail.com"</w:instrText>
                            </w:r>
                            <w:r>
                              <w:rPr>
                                <w:rStyle w:val="Hyperlink.0"/>
                                <w:rFonts w:ascii="Skia" w:cs="Skia" w:hAnsi="Skia" w:eastAsia="Skia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Skia" w:hAnsi="Skia"/>
                                <w:outline w:val="0"/>
                                <w:color w:val="0b21f2"/>
                                <w:sz w:val="30"/>
                                <w:szCs w:val="30"/>
                                <w:u w:val="single" w:color="0b21f2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0B21F2"/>
                                  </w14:solidFill>
                                </w14:textFill>
                              </w:rPr>
                              <w:t>drtalhmoore@gmail.com</w:t>
                            </w:r>
                            <w:r>
                              <w:rPr>
                                <w:lang w:val="en-US"/>
                              </w:rPr>
                              <w:fldChar w:fldCharType="end" w:fldLock="0"/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8.4pt;margin-top:13.6pt;width:322.4pt;height:124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26740"/>
                          <w:sz w:val="70"/>
                          <w:szCs w:val="70"/>
                          <w:u w:color="326740"/>
                          <w:shd w:val="clear" w:color="auto" w:fill="ffffff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</w:pPr>
                      <w:r>
                        <w:rPr>
                          <w:rFonts w:ascii="Skia" w:hAnsi="Skia"/>
                          <w:b w:val="1"/>
                          <w:bCs w:val="1"/>
                          <w:outline w:val="0"/>
                          <w:color w:val="326740"/>
                          <w:sz w:val="60"/>
                          <w:szCs w:val="60"/>
                          <w:u w:color="326740"/>
                          <w:shd w:val="clear" w:color="auto" w:fill="ffffff"/>
                          <w:rtl w:val="0"/>
                          <w:lang w:val="da-DK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EMDR </w:t>
                      </w:r>
                      <w:r>
                        <w:rPr>
                          <w:rFonts w:ascii="Skia" w:hAnsi="Skia"/>
                          <w:b w:val="1"/>
                          <w:bCs w:val="1"/>
                          <w:outline w:val="0"/>
                          <w:color w:val="326740"/>
                          <w:sz w:val="60"/>
                          <w:szCs w:val="6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Basic Training : </w:t>
                      </w:r>
                      <w:r>
                        <w:rPr>
                          <w:rFonts w:ascii="Skia" w:hAnsi="Skia"/>
                          <w:b w:val="1"/>
                          <w:bCs w:val="1"/>
                          <w:outline w:val="0"/>
                          <w:color w:val="326740"/>
                          <w:sz w:val="60"/>
                          <w:szCs w:val="60"/>
                          <w:u w:color="326740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>Registration</w:t>
                      </w:r>
                      <w:r>
                        <w:rPr>
                          <w:rFonts w:ascii="Skia" w:hAnsi="Skia"/>
                          <w:b w:val="1"/>
                          <w:bCs w:val="1"/>
                          <w:outline w:val="0"/>
                          <w:color w:val="326740"/>
                          <w:sz w:val="60"/>
                          <w:szCs w:val="6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 xml:space="preserve"> form</w:t>
                      </w: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rFonts w:ascii="Skia" w:cs="Skia" w:hAnsi="Skia" w:eastAsia="Skia"/>
                          <w:outline w:val="0"/>
                          <w:color w:val="326740"/>
                          <w:sz w:val="10"/>
                          <w:szCs w:val="10"/>
                          <w:u w:color="326740"/>
                          <w:shd w:val="clear" w:color="auto" w:fill="ffffff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Fonts w:ascii="Skia" w:hAnsi="Skia"/>
                          <w:outline w:val="0"/>
                          <w:color w:val="326740"/>
                          <w:sz w:val="30"/>
                          <w:szCs w:val="30"/>
                          <w:u w:color="32674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326740"/>
                            </w14:solidFill>
                          </w14:textFill>
                        </w:rPr>
                        <w:t>Email the completed form to</w:t>
                      </w:r>
                      <w:r>
                        <w:rPr>
                          <w:rStyle w:val="Hyperlink.0"/>
                          <w:rFonts w:ascii="Skia" w:hAnsi="Skia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Skia" w:cs="Skia" w:hAnsi="Skia" w:eastAsia="Skia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Skia" w:cs="Skia" w:hAnsi="Skia" w:eastAsia="Skia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instrText xml:space="preserve"> HYPERLINK "mailto:drtalhmoore@gmail.com"</w:instrText>
                      </w:r>
                      <w:r>
                        <w:rPr>
                          <w:rStyle w:val="Hyperlink.0"/>
                          <w:rFonts w:ascii="Skia" w:cs="Skia" w:hAnsi="Skia" w:eastAsia="Skia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Skia" w:hAnsi="Skia"/>
                          <w:outline w:val="0"/>
                          <w:color w:val="0b21f2"/>
                          <w:sz w:val="30"/>
                          <w:szCs w:val="30"/>
                          <w:u w:val="single" w:color="0b21f2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0B21F2"/>
                            </w14:solidFill>
                          </w14:textFill>
                        </w:rPr>
                        <w:t>drtalhmoore@gmail.com</w:t>
                      </w:r>
                      <w:r>
                        <w:rPr>
                          <w:lang w:val="en-US"/>
                        </w:rPr>
                        <w:fldChar w:fldCharType="end" w:fldLock="0"/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outline w:val="0"/>
          <w:color w:val="050505"/>
          <w:sz w:val="17"/>
          <w:szCs w:val="17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 to the original training date. If such requests are made during the 30 days prior to the date of the training, then 50% of the training fee is charged, plus the cost of a new registration to the later date. Should you wish to cancel your registration an administration charge of $99 (Incl. GST) will be made for cancellations received in writing up to 30 days prior to the training. Refunds cannot be offered to cancellations received within 30 days of the training. If a participant does not attend the training there will be no refunds. In the event that EMDR Foundations cancels an event then a full refund will be made available.</w:t>
      </w:r>
      <w:r>
        <w:rPr>
          <w:outline w:val="0"/>
          <w:color w:val="050505"/>
          <w:sz w:val="17"/>
          <w:szCs w:val="17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  </w:t>
      </w:r>
      <w:r>
        <w:rPr>
          <w:outline w:val="0"/>
          <w:color w:val="050505"/>
          <w:sz w:val="17"/>
          <w:szCs w:val="17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If you are planning to take a flight in order to attend the training, do consider taking travel insurance and consider alternative travel options in case of flight cancellations. In-person trainings do not have a remote attendance option and must be attended for the full three days.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50505"/>
          <w:sz w:val="18"/>
          <w:szCs w:val="18"/>
          <w:u w:color="050505"/>
          <w:lang w:val="en-US"/>
          <w14:textFill>
            <w14:solidFill>
              <w14:srgbClr w14:val="050505"/>
            </w14:solidFill>
          </w14:textFill>
        </w:rPr>
        <w:br w:type="page"/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center"/>
        <w:rPr>
          <w:rFonts w:ascii="Skia" w:cs="Skia" w:hAnsi="Skia" w:eastAsia="Skia"/>
          <w:b w:val="1"/>
          <w:bCs w:val="1"/>
          <w:sz w:val="30"/>
          <w:szCs w:val="30"/>
          <w:u w:val="single" w:color="326740"/>
          <w:shd w:val="clear" w:color="auto" w:fill="ffffff"/>
          <w:lang w:val="en-US"/>
        </w:rPr>
      </w:pPr>
      <w:r>
        <w:rPr>
          <w:rFonts w:ascii="Skia" w:hAnsi="Skia"/>
          <w:b w:val="1"/>
          <w:bCs w:val="1"/>
          <w:sz w:val="30"/>
          <w:szCs w:val="30"/>
          <w:u w:val="single" w:color="326740"/>
          <w:shd w:val="clear" w:color="auto" w:fill="ffffff"/>
          <w:rtl w:val="0"/>
          <w:lang w:val="en-US"/>
        </w:rPr>
        <w:t>Page 2 : Choosing your training dates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center"/>
        <w:rPr>
          <w:rFonts w:ascii="Arial Unicode MS" w:cs="Arial Unicode MS" w:hAnsi="Arial Unicode MS" w:eastAsia="Arial Unicode MS"/>
          <w:outline w:val="0"/>
          <w:color w:val="050505"/>
          <w:sz w:val="18"/>
          <w:szCs w:val="18"/>
          <w:u w:val="single" w:color="050505"/>
          <w:shd w:val="clear" w:color="auto" w:fill="ffffff"/>
          <w:lang w:val="en-US"/>
          <w14:textFill>
            <w14:solidFill>
              <w14:srgbClr w14:val="050505"/>
            </w14:solidFill>
          </w14:textFill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Please indicate if you wish to attend the </w:t>
      </w:r>
      <w:r>
        <w:rPr>
          <w:rFonts w:ascii="Arial" w:hAnsi="Arial"/>
          <w:b w:val="1"/>
          <w:bCs w:val="1"/>
          <w:outline w:val="0"/>
          <w:color w:val="499bc9"/>
          <w:sz w:val="26"/>
          <w:szCs w:val="26"/>
          <w:u w:color="499bc9"/>
          <w:rtl w:val="0"/>
          <w:lang w:val="en-US"/>
          <w14:textFill>
            <w14:solidFill>
              <w14:srgbClr w14:val="499BC9"/>
            </w14:solidFill>
          </w14:textFill>
        </w:rPr>
        <w:t>Auckland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or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outline w:val="0"/>
          <w:color w:val="ff6259"/>
          <w:sz w:val="26"/>
          <w:szCs w:val="26"/>
          <w:u w:color="ff6259"/>
          <w:rtl w:val="0"/>
          <w:lang w:val="en-US"/>
          <w14:textFill>
            <w14:solidFill>
              <w14:srgbClr w14:val="FF6259"/>
            </w14:solidFill>
          </w14:textFill>
        </w:rPr>
        <w:t>Wellington</w:t>
      </w:r>
      <w:r>
        <w:rPr>
          <w:rFonts w:ascii="Arial" w:hAnsi="Arial"/>
          <w:sz w:val="26"/>
          <w:szCs w:val="26"/>
          <w:rtl w:val="0"/>
          <w:lang w:val="en-US"/>
        </w:rPr>
        <w:t xml:space="preserve"> training cohort:</w:t>
      </w:r>
    </w:p>
    <w:p>
      <w:pPr>
        <w:pStyle w:val="Body B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tbl>
      <w:tblPr>
        <w:tblW w:w="9612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719"/>
        <w:gridCol w:w="4893"/>
      </w:tblGrid>
      <w:tr>
        <w:tblPrEx>
          <w:shd w:val="clear" w:color="auto" w:fill="ceddeb"/>
        </w:tblPrEx>
        <w:trPr>
          <w:trHeight w:val="2451" w:hRule="atLeast"/>
        </w:trPr>
        <w:tc>
          <w:tcPr>
            <w:tcW w:type="dxa" w:w="47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50"/>
                <w:szCs w:val="5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50"/>
                <w:szCs w:val="50"/>
                <w:shd w:val="nil" w:color="auto" w:fill="auto"/>
                <w:rtl w:val="0"/>
                <w:lang w:val="en-US"/>
              </w:rPr>
              <w:t>Online</w:t>
            </w:r>
            <w:r>
              <w:rPr>
                <w:rFonts w:ascii="Arial" w:hAnsi="Arial"/>
                <w:b w:val="1"/>
                <w:bCs w:val="1"/>
                <w:sz w:val="50"/>
                <w:szCs w:val="5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Part 1 EMDR Course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May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8-10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, 2025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8:30am-5pm on all 3 days</w:t>
            </w:r>
          </w:p>
        </w:tc>
        <w:tc>
          <w:tcPr>
            <w:tcW w:type="dxa" w:w="489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969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50"/>
                <w:szCs w:val="5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50"/>
                <w:szCs w:val="50"/>
                <w:shd w:val="nil" w:color="auto" w:fill="auto"/>
                <w:rtl w:val="0"/>
                <w:lang w:val="en-US"/>
              </w:rPr>
              <w:t>Wellington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Part 1 EMDR Course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At the Pataka Museum Porirua, in-person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July 21-23, 2025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8:30am-5pm on all 3 days</w:t>
            </w:r>
          </w:p>
        </w:tc>
      </w:tr>
      <w:tr>
        <w:tblPrEx>
          <w:shd w:val="clear" w:color="auto" w:fill="ceddeb"/>
        </w:tblPrEx>
        <w:trPr>
          <w:trHeight w:val="3431" w:hRule="atLeast"/>
        </w:trPr>
        <w:tc>
          <w:tcPr>
            <w:tcW w:type="dxa" w:w="47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Part 1 case consultation group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on Zoom, 9am-3pm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Choose </w:t>
            </w:r>
            <w:r>
              <w:rPr>
                <w:rFonts w:ascii="Arial" w:hAnsi="Arial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one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group date to attend: </w:t>
            </w:r>
          </w:p>
          <w:p>
            <w:pPr>
              <w:pStyle w:val="Body B"/>
              <w:numPr>
                <w:ilvl w:val="0"/>
                <w:numId w:val="1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Saturday 24th May</w:t>
            </w:r>
          </w:p>
          <w:p>
            <w:pPr>
              <w:pStyle w:val="Body B"/>
              <w:numPr>
                <w:ilvl w:val="0"/>
                <w:numId w:val="1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Tuesday 15th July</w:t>
            </w:r>
          </w:p>
          <w:p>
            <w:pPr>
              <w:pStyle w:val="Body B"/>
              <w:numPr>
                <w:ilvl w:val="0"/>
                <w:numId w:val="1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Monday 29th July</w:t>
            </w:r>
          </w:p>
          <w:p>
            <w:pPr>
              <w:pStyle w:val="Body B"/>
              <w:suppressAutoHyphens w:val="1"/>
              <w:spacing w:before="60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6"/>
                <w:szCs w:val="26"/>
                <w:shd w:val="clear" w:color="auto" w:fill="ffd49c"/>
                <w:rtl w:val="0"/>
                <w:lang w:val="en-US"/>
              </w:rPr>
              <w:t>I am choosing the case consultation group on _____________________</w:t>
            </w:r>
          </w:p>
        </w:tc>
        <w:tc>
          <w:tcPr>
            <w:tcW w:type="dxa" w:w="489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969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Part 1 case consultation group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on Zoom, 9am-3pm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Choose </w:t>
            </w:r>
            <w:r>
              <w:rPr>
                <w:rFonts w:ascii="Arial" w:hAnsi="Arial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one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group date to attend: </w:t>
            </w:r>
          </w:p>
          <w:p>
            <w:pPr>
              <w:pStyle w:val="Body B"/>
              <w:numPr>
                <w:ilvl w:val="0"/>
                <w:numId w:val="2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Monday 8th September</w:t>
            </w:r>
          </w:p>
          <w:p>
            <w:pPr>
              <w:pStyle w:val="Body B"/>
              <w:numPr>
                <w:ilvl w:val="0"/>
                <w:numId w:val="2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Thursday 25th September</w:t>
            </w:r>
          </w:p>
          <w:p>
            <w:pPr>
              <w:pStyle w:val="Body B"/>
              <w:numPr>
                <w:ilvl w:val="0"/>
                <w:numId w:val="2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Thursday 9th October</w:t>
            </w:r>
          </w:p>
          <w:p>
            <w:pPr>
              <w:pStyle w:val="Body B"/>
              <w:suppressAutoHyphens w:val="1"/>
              <w:spacing w:before="60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6"/>
                <w:szCs w:val="26"/>
                <w:shd w:val="clear" w:color="auto" w:fill="ffd49c"/>
                <w:rtl w:val="0"/>
                <w:lang w:val="en-US"/>
              </w:rPr>
              <w:t>I am choosing the case consultation group on _____________________</w:t>
            </w:r>
          </w:p>
        </w:tc>
      </w:tr>
      <w:tr>
        <w:tblPrEx>
          <w:shd w:val="clear" w:color="auto" w:fill="ceddeb"/>
        </w:tblPrEx>
        <w:trPr>
          <w:trHeight w:val="1671" w:hRule="atLeast"/>
        </w:trPr>
        <w:tc>
          <w:tcPr>
            <w:tcW w:type="dxa" w:w="47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d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Part 2 EMDR Course</w:t>
            </w:r>
          </w:p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Online</w:t>
            </w:r>
          </w:p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September 17-19, 2025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8:30am-5pm on all 3 days</w:t>
            </w:r>
          </w:p>
        </w:tc>
        <w:tc>
          <w:tcPr>
            <w:tcW w:type="dxa" w:w="489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969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Part 2 EMDR Course</w:t>
            </w:r>
          </w:p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Online</w:t>
            </w:r>
          </w:p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February 18-20 2026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8:30am-5pm on all 3 days</w:t>
            </w:r>
          </w:p>
        </w:tc>
      </w:tr>
      <w:tr>
        <w:tblPrEx>
          <w:shd w:val="clear" w:color="auto" w:fill="ceddeb"/>
        </w:tblPrEx>
        <w:trPr>
          <w:trHeight w:val="3431" w:hRule="atLeast"/>
        </w:trPr>
        <w:tc>
          <w:tcPr>
            <w:tcW w:type="dxa" w:w="47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e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Part 2 case consultation group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on Zoom, 9am-3pm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Choose </w:t>
            </w:r>
            <w:r>
              <w:rPr>
                <w:rFonts w:ascii="Arial" w:hAnsi="Arial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one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group date to attend: </w:t>
            </w:r>
          </w:p>
          <w:p>
            <w:pPr>
              <w:pStyle w:val="Body B"/>
              <w:numPr>
                <w:ilvl w:val="0"/>
                <w:numId w:val="3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Wednesday 22nd October</w:t>
            </w:r>
          </w:p>
          <w:p>
            <w:pPr>
              <w:pStyle w:val="Body B"/>
              <w:numPr>
                <w:ilvl w:val="0"/>
                <w:numId w:val="3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Tuesday 18th November</w:t>
            </w:r>
          </w:p>
          <w:p>
            <w:pPr>
              <w:pStyle w:val="Body B"/>
              <w:numPr>
                <w:ilvl w:val="0"/>
                <w:numId w:val="3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Saturday 22nd November</w:t>
            </w:r>
          </w:p>
          <w:p>
            <w:pPr>
              <w:pStyle w:val="Body B"/>
              <w:suppressAutoHyphens w:val="1"/>
              <w:spacing w:before="60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6"/>
                <w:szCs w:val="26"/>
                <w:shd w:val="clear" w:color="auto" w:fill="ffd49c"/>
                <w:rtl w:val="0"/>
                <w:lang w:val="en-US"/>
              </w:rPr>
              <w:t>I am choosing the case consultation group on _____________________</w:t>
            </w:r>
          </w:p>
        </w:tc>
        <w:tc>
          <w:tcPr>
            <w:tcW w:type="dxa" w:w="489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969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spacing w:before="6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Part 2 case consultation group 2026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on Zoom, 9am-3pm</w:t>
            </w: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Choose </w:t>
            </w:r>
            <w:r>
              <w:rPr>
                <w:rFonts w:ascii="Arial" w:hAnsi="Arial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one</w:t>
            </w: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group date to attend: </w:t>
            </w:r>
          </w:p>
          <w:p>
            <w:pPr>
              <w:pStyle w:val="Body B"/>
              <w:numPr>
                <w:ilvl w:val="0"/>
                <w:numId w:val="4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Monday 6th April 2026</w:t>
            </w:r>
          </w:p>
          <w:p>
            <w:pPr>
              <w:pStyle w:val="Body B"/>
              <w:numPr>
                <w:ilvl w:val="0"/>
                <w:numId w:val="4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Thursday 30th April 2026</w:t>
            </w:r>
          </w:p>
          <w:p>
            <w:pPr>
              <w:pStyle w:val="Body B"/>
              <w:numPr>
                <w:ilvl w:val="0"/>
                <w:numId w:val="4"/>
              </w:numPr>
              <w:suppressAutoHyphens w:val="1"/>
              <w:bidi w:val="0"/>
              <w:spacing w:before="60"/>
              <w:ind w:right="0"/>
              <w:jc w:val="left"/>
              <w:outlineLvl w:val="0"/>
              <w:rPr>
                <w:rFonts w:ascii="Arial" w:hAnsi="Arial"/>
                <w:sz w:val="26"/>
                <w:szCs w:val="26"/>
                <w:rtl w:val="0"/>
                <w:lang w:val="en-US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en-US"/>
              </w:rPr>
              <w:t>Monday 11th May 2026</w:t>
            </w:r>
          </w:p>
          <w:p>
            <w:pPr>
              <w:pStyle w:val="Body B"/>
              <w:suppressAutoHyphens w:val="1"/>
              <w:spacing w:before="60"/>
              <w:outlineLvl w:val="0"/>
              <w:rPr>
                <w:rFonts w:ascii="Arial" w:cs="Arial" w:hAnsi="Arial" w:eastAsia="Arial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 B"/>
              <w:suppressAutoHyphens w:val="1"/>
              <w:bidi w:val="0"/>
              <w:spacing w:before="6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6"/>
                <w:szCs w:val="26"/>
                <w:shd w:val="clear" w:color="auto" w:fill="ffd49c"/>
                <w:rtl w:val="0"/>
                <w:lang w:val="en-US"/>
              </w:rPr>
              <w:t>I am choosing the case consultation group on _____________________</w:t>
            </w:r>
          </w:p>
        </w:tc>
      </w:tr>
    </w:tbl>
    <w:p>
      <w:pPr>
        <w:pStyle w:val="Body B"/>
        <w:widowControl w:val="0"/>
        <w:ind w:left="540" w:hanging="540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ind w:left="432" w:hanging="432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ind w:left="324" w:hanging="324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ind w:left="216" w:hanging="216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ind w:left="108" w:hanging="108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uppressAutoHyphens w:val="1"/>
        <w:outlineLvl w:val="0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EMDR Basic Training - additional information: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Your registration is for the whole course.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You will need to attend every part of the training to receive the Certificate of Completion of the Basic Training.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The cost of the entire basic training (Parts 1+2 courses, and two 5-hour case consultation groups) is $2,900 (GST incl.). 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You need to have access to clients with whom you can use EMDR, as it is a requirement for the course that you practice in between the different parts.</w:t>
      </w:r>
      <w:r>
        <w:rPr>
          <w:rFonts w:ascii="Arial" w:hAnsi="Arial" w:hint="default"/>
          <w:sz w:val="26"/>
          <w:szCs w:val="26"/>
          <w:rtl w:val="0"/>
          <w:lang w:val="en-US"/>
        </w:rPr>
        <w:t> 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</w:pPr>
      <w:r>
        <w:rPr>
          <w:rFonts w:ascii="Arial" w:hAnsi="Arial"/>
          <w:sz w:val="26"/>
          <w:szCs w:val="26"/>
          <w:rtl w:val="0"/>
          <w:lang w:val="en-US"/>
        </w:rPr>
        <w:t>It is highly recommended that participants arrange ongoing EMDR supervision individually or as part of a group, in addition to the 5-hour Group Case Consultations. For a list of EMDR-NZ approved case consultants and consultants in training, see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"https://www.emdr.org.nz/case-consultants"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https://www.emdr.org.nz/case-consultants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Sk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rPr>
        <w:sz w:val="20"/>
        <w:szCs w:val="20"/>
        <w:rtl w:val="0"/>
        <w:lang w:val="en-US"/>
      </w:rPr>
      <w:t xml:space="preserve">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Skia" w:hAnsi="Skia"/>
      <w:outline w:val="0"/>
      <w:color w:val="0b21f2"/>
      <w:sz w:val="30"/>
      <w:szCs w:val="30"/>
      <w:u w:val="single" w:color="0b21f2"/>
      <w:shd w:val="clear" w:color="auto" w:fill="ffffff"/>
      <w:lang w:val="en-US"/>
      <w14:textFill>
        <w14:solidFill>
          <w14:srgbClr w14:val="0B21F2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